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3D6E">
      <w:pPr>
        <w:pStyle w:val="NormalWeb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t>This access statement doe</w:t>
      </w:r>
      <w:bookmarkStart w:id="0" w:name="_GoBack"/>
      <w:bookmarkEnd w:id="0"/>
      <w:r>
        <w:rPr>
          <w:rFonts w:ascii="Arial" w:hAnsi="Arial" w:cs="Arial"/>
          <w:lang w:val="en-US"/>
        </w:rPr>
        <w:t>s not contain personal opinions as to our suitability for those with access needs, but aims to accurately describe the facilities and services that we offer all our guests/visitors.</w:t>
      </w:r>
    </w:p>
    <w:p w:rsidR="00000000" w:rsidRDefault="00313D6E">
      <w:pPr>
        <w:pStyle w:val="sectionname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Access Statement for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Coxs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Barn Bed and Breakfast</w:t>
      </w:r>
    </w:p>
    <w:p w:rsidR="00000000" w:rsidRDefault="00313D6E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000000" w:rsidRDefault="00313D6E">
      <w:pPr>
        <w:pStyle w:val="sectiontitle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Introduction</w:t>
      </w:r>
    </w:p>
    <w:p w:rsidR="00000000" w:rsidRDefault="00313D6E">
      <w:pPr>
        <w:pStyle w:val="NormalWeb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Converted barn on a working farm. Spacious gardens overlooking beautiful countryside. Peaceful rural location. Good home cooking. All bedrooms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ensuite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and two on the ground floor. </w:t>
      </w:r>
      <w:r>
        <w:rPr>
          <w:rFonts w:ascii="Arial" w:hAnsi="Arial" w:cs="Arial"/>
          <w:sz w:val="28"/>
          <w:szCs w:val="28"/>
          <w:lang w:val="en-US"/>
        </w:rPr>
        <w:br/>
        <w:t>This delightful home has been converted out of a barn and ou</w:t>
      </w:r>
      <w:r>
        <w:rPr>
          <w:rFonts w:ascii="Arial" w:hAnsi="Arial" w:cs="Arial"/>
          <w:sz w:val="28"/>
          <w:szCs w:val="28"/>
          <w:lang w:val="en-US"/>
        </w:rPr>
        <w:t xml:space="preserve">tbuilding, part of the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Coombe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Farm next door and provides well appointed double bedrooms with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ensuite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facilities and central heating and can be enjoyed in any season of the year with good home cooking to make your stay a memorable one. </w:t>
      </w:r>
    </w:p>
    <w:p w:rsidR="00000000" w:rsidRDefault="00313D6E">
      <w:pPr>
        <w:pStyle w:val="NormalWeb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We look forward to </w:t>
      </w:r>
      <w:r>
        <w:rPr>
          <w:rFonts w:ascii="Arial" w:hAnsi="Arial" w:cs="Arial"/>
          <w:sz w:val="28"/>
          <w:szCs w:val="28"/>
          <w:lang w:val="en-US"/>
        </w:rPr>
        <w:t>welcoming you. If you have any queries or require any assistance please phone 01746 718415 or email iain.thompson12@btopenworld.com.</w:t>
      </w:r>
    </w:p>
    <w:p w:rsidR="00000000" w:rsidRDefault="00313D6E">
      <w:pPr>
        <w:pStyle w:val="sectiontitle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Pre-Arrival</w:t>
      </w:r>
    </w:p>
    <w:p w:rsidR="00000000" w:rsidRDefault="00313D6E">
      <w:pPr>
        <w:numPr>
          <w:ilvl w:val="0"/>
          <w:numId w:val="1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Directions</w:t>
      </w:r>
    </w:p>
    <w:p w:rsidR="00000000" w:rsidRDefault="00313D6E">
      <w:pPr>
        <w:numPr>
          <w:ilvl w:val="0"/>
          <w:numId w:val="1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From Kidderminster/Worcester head for </w:t>
      </w: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Cleobury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 xml:space="preserve"> Mortimer. Just before </w:t>
      </w: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Cleobury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 xml:space="preserve"> on the A4117, there is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a turn on the right to </w:t>
      </w: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Stottesdon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 xml:space="preserve"> B4201 or B4363 (just a little further on) go to crossroads called Six Ashes. Take the </w:t>
      </w: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Stottesdon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>/</w:t>
      </w: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Bagginswood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 xml:space="preserve"> road. Clock exactly 2.1 miles from the crossroads and you will arrive at our entrance on the right</w:t>
      </w:r>
    </w:p>
    <w:p w:rsidR="00000000" w:rsidRDefault="00313D6E">
      <w:pPr>
        <w:numPr>
          <w:ilvl w:val="0"/>
          <w:numId w:val="1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The nearest R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ailway </w:t>
      </w: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station's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 xml:space="preserve"> are Kidderminster 12 miles and Ludlow 8 miles.</w:t>
      </w:r>
    </w:p>
    <w:p w:rsidR="00000000" w:rsidRDefault="00313D6E">
      <w:pPr>
        <w:numPr>
          <w:ilvl w:val="0"/>
          <w:numId w:val="1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Taxi service available from </w:t>
      </w: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Cleobury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 xml:space="preserve"> Mortimer (3 miles away). Tel No 01299 271257 / 07411142755</w:t>
      </w:r>
    </w:p>
    <w:p w:rsidR="00000000" w:rsidRDefault="00313D6E">
      <w:pPr>
        <w:numPr>
          <w:ilvl w:val="0"/>
          <w:numId w:val="1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Bus service to </w:t>
      </w: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Cleobury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 xml:space="preserve"> Mortimer 20 mins past the hour (route 292 from Birmingham).</w:t>
      </w:r>
    </w:p>
    <w:p w:rsidR="00000000" w:rsidRDefault="00313D6E">
      <w:pPr>
        <w:numPr>
          <w:ilvl w:val="0"/>
          <w:numId w:val="1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No collectio</w:t>
      </w:r>
      <w:r>
        <w:rPr>
          <w:rFonts w:ascii="Arial" w:eastAsia="Times New Roman" w:hAnsi="Arial" w:cs="Arial"/>
          <w:sz w:val="28"/>
          <w:szCs w:val="28"/>
          <w:lang w:val="en-US"/>
        </w:rPr>
        <w:t>n service offered.</w:t>
      </w:r>
    </w:p>
    <w:p w:rsidR="00000000" w:rsidRDefault="00313D6E">
      <w:pPr>
        <w:numPr>
          <w:ilvl w:val="0"/>
          <w:numId w:val="1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Road fairly even, otherwise fields (very rural).</w:t>
      </w:r>
    </w:p>
    <w:p w:rsidR="00000000" w:rsidRDefault="00313D6E">
      <w:pPr>
        <w:numPr>
          <w:ilvl w:val="0"/>
          <w:numId w:val="1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Local disability equipment hire 25 miles away (Worcester / Shrewsbury) </w:t>
      </w:r>
    </w:p>
    <w:p w:rsidR="00000000" w:rsidRDefault="00313D6E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000000" w:rsidRDefault="00313D6E">
      <w:pPr>
        <w:pStyle w:val="sectiontitle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Car Parking and Arrival</w:t>
      </w:r>
    </w:p>
    <w:p w:rsidR="00000000" w:rsidRDefault="00313D6E">
      <w:pPr>
        <w:numPr>
          <w:ilvl w:val="0"/>
          <w:numId w:val="2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There is easy off road parking for 4 or more cars on level concrete hard standing outside o</w:t>
      </w:r>
      <w:r>
        <w:rPr>
          <w:rFonts w:ascii="Arial" w:eastAsia="Times New Roman" w:hAnsi="Arial" w:cs="Arial"/>
          <w:sz w:val="28"/>
          <w:szCs w:val="28"/>
          <w:lang w:val="en-US"/>
        </w:rPr>
        <w:t>f property.</w:t>
      </w:r>
    </w:p>
    <w:p w:rsidR="00000000" w:rsidRDefault="00313D6E">
      <w:pPr>
        <w:numPr>
          <w:ilvl w:val="0"/>
          <w:numId w:val="2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Three steps or ramp into conservatory entrance.</w:t>
      </w:r>
    </w:p>
    <w:p w:rsidR="00000000" w:rsidRDefault="00313D6E">
      <w:pPr>
        <w:numPr>
          <w:ilvl w:val="0"/>
          <w:numId w:val="2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No steps into ground floor rooms</w:t>
      </w:r>
    </w:p>
    <w:p w:rsidR="00000000" w:rsidRDefault="00313D6E">
      <w:pPr>
        <w:numPr>
          <w:ilvl w:val="0"/>
          <w:numId w:val="2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Well lit sensor lighting at all door entrances.</w:t>
      </w:r>
    </w:p>
    <w:p w:rsidR="00000000" w:rsidRDefault="00313D6E">
      <w:pPr>
        <w:numPr>
          <w:ilvl w:val="0"/>
          <w:numId w:val="2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Door Measurement 3 steps entrance 107cm /42 inches</w:t>
      </w:r>
    </w:p>
    <w:p w:rsidR="00000000" w:rsidRDefault="00313D6E">
      <w:pPr>
        <w:numPr>
          <w:ilvl w:val="0"/>
          <w:numId w:val="2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Ramp entrance 87 cm / 34 inches</w:t>
      </w:r>
    </w:p>
    <w:p w:rsidR="00000000" w:rsidRDefault="00313D6E">
      <w:pPr>
        <w:numPr>
          <w:ilvl w:val="0"/>
          <w:numId w:val="2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Conservatory used for meals and </w:t>
      </w:r>
      <w:r>
        <w:rPr>
          <w:rFonts w:ascii="Arial" w:eastAsia="Times New Roman" w:hAnsi="Arial" w:cs="Arial"/>
          <w:sz w:val="28"/>
          <w:szCs w:val="28"/>
          <w:lang w:val="en-US"/>
        </w:rPr>
        <w:t>lounge.</w:t>
      </w:r>
    </w:p>
    <w:p w:rsidR="00000000" w:rsidRDefault="00313D6E">
      <w:pPr>
        <w:numPr>
          <w:ilvl w:val="0"/>
          <w:numId w:val="2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Luggage can be carried to rooms.</w:t>
      </w:r>
    </w:p>
    <w:p w:rsidR="00000000" w:rsidRDefault="00313D6E">
      <w:pPr>
        <w:pStyle w:val="sectiontitle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Welcome Area</w:t>
      </w:r>
    </w:p>
    <w:p w:rsidR="00000000" w:rsidRDefault="00313D6E">
      <w:pPr>
        <w:numPr>
          <w:ilvl w:val="0"/>
          <w:numId w:val="3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Guests are welcomed in a large conservatory with a choice of tea/coffee/soft drink and cake</w:t>
      </w:r>
    </w:p>
    <w:p w:rsidR="00000000" w:rsidRDefault="00313D6E">
      <w:pPr>
        <w:numPr>
          <w:ilvl w:val="0"/>
          <w:numId w:val="3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Two entrances (1) three steps into tiled room </w:t>
      </w:r>
    </w:p>
    <w:p w:rsidR="00000000" w:rsidRDefault="00313D6E">
      <w:pPr>
        <w:numPr>
          <w:ilvl w:val="0"/>
          <w:numId w:val="3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(2) Ramp into tiled room</w:t>
      </w:r>
    </w:p>
    <w:p w:rsidR="00000000" w:rsidRDefault="00313D6E">
      <w:pPr>
        <w:numPr>
          <w:ilvl w:val="0"/>
          <w:numId w:val="3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A selection of easy chairs 48cm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/19 inches, dining chairs no arms 46cm / 18 inches. </w:t>
      </w:r>
    </w:p>
    <w:p w:rsidR="00000000" w:rsidRDefault="00313D6E">
      <w:pPr>
        <w:numPr>
          <w:ilvl w:val="0"/>
          <w:numId w:val="3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Well lit with wall lights on the interior walls, exterior sensor lighting at all entrances, including bright halogen security lights.</w:t>
      </w:r>
    </w:p>
    <w:p w:rsidR="00000000" w:rsidRDefault="00313D6E">
      <w:pPr>
        <w:numPr>
          <w:ilvl w:val="0"/>
          <w:numId w:val="3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No loop system.</w:t>
      </w:r>
    </w:p>
    <w:p w:rsidR="00000000" w:rsidRDefault="00313D6E">
      <w:pPr>
        <w:numPr>
          <w:ilvl w:val="0"/>
          <w:numId w:val="3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Pen and paper available.</w:t>
      </w:r>
    </w:p>
    <w:p w:rsidR="00000000" w:rsidRDefault="00313D6E">
      <w:pPr>
        <w:numPr>
          <w:ilvl w:val="0"/>
          <w:numId w:val="3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Guests are always shown arou</w:t>
      </w:r>
      <w:r>
        <w:rPr>
          <w:rFonts w:ascii="Arial" w:eastAsia="Times New Roman" w:hAnsi="Arial" w:cs="Arial"/>
          <w:sz w:val="28"/>
          <w:szCs w:val="28"/>
          <w:lang w:val="en-US"/>
        </w:rPr>
        <w:t>nd property</w:t>
      </w:r>
    </w:p>
    <w:p w:rsidR="00000000" w:rsidRDefault="00313D6E">
      <w:pPr>
        <w:pStyle w:val="sectiontitle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Bedrooms</w:t>
      </w:r>
    </w:p>
    <w:p w:rsidR="00000000" w:rsidRDefault="00313D6E">
      <w:pPr>
        <w:numPr>
          <w:ilvl w:val="0"/>
          <w:numId w:val="4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Two ground floor rooms, 1 double, 1 twin,</w:t>
      </w:r>
    </w:p>
    <w:p w:rsidR="00000000" w:rsidRDefault="00313D6E">
      <w:pPr>
        <w:numPr>
          <w:ilvl w:val="0"/>
          <w:numId w:val="4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One first floor twin/double room (14 steps) </w:t>
      </w:r>
    </w:p>
    <w:p w:rsidR="00000000" w:rsidRDefault="00313D6E">
      <w:pPr>
        <w:numPr>
          <w:ilvl w:val="0"/>
          <w:numId w:val="4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All shower </w:t>
      </w: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ensuite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 xml:space="preserve"> facilities.</w:t>
      </w:r>
    </w:p>
    <w:p w:rsidR="00000000" w:rsidRDefault="00313D6E">
      <w:pPr>
        <w:numPr>
          <w:ilvl w:val="0"/>
          <w:numId w:val="4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Colour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 xml:space="preserve"> TVs, Beverage tray, Hair dryer.</w:t>
      </w:r>
    </w:p>
    <w:p w:rsidR="00000000" w:rsidRDefault="00313D6E">
      <w:pPr>
        <w:numPr>
          <w:ilvl w:val="0"/>
          <w:numId w:val="4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Rooms are not suitable for wheelchair use.</w:t>
      </w:r>
    </w:p>
    <w:p w:rsidR="00000000" w:rsidRDefault="00313D6E">
      <w:pPr>
        <w:numPr>
          <w:ilvl w:val="0"/>
          <w:numId w:val="4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The ground floor rooms have hand ra</w:t>
      </w:r>
      <w:r>
        <w:rPr>
          <w:rFonts w:ascii="Arial" w:eastAsia="Times New Roman" w:hAnsi="Arial" w:cs="Arial"/>
          <w:sz w:val="28"/>
          <w:szCs w:val="28"/>
          <w:lang w:val="en-US"/>
        </w:rPr>
        <w:t>ils to assist access into showers</w:t>
      </w:r>
    </w:p>
    <w:p w:rsidR="00000000" w:rsidRDefault="00313D6E">
      <w:pPr>
        <w:numPr>
          <w:ilvl w:val="0"/>
          <w:numId w:val="4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Shower lip is 28cm / 11 inches.</w:t>
      </w:r>
    </w:p>
    <w:p w:rsidR="00000000" w:rsidRDefault="00313D6E">
      <w:pPr>
        <w:numPr>
          <w:ilvl w:val="0"/>
          <w:numId w:val="4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Clear door opening width is 74cm / 29 inches wide.</w:t>
      </w:r>
    </w:p>
    <w:p w:rsidR="00000000" w:rsidRDefault="00313D6E">
      <w:pPr>
        <w:numPr>
          <w:ilvl w:val="0"/>
          <w:numId w:val="4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Furniture can be moved around.</w:t>
      </w:r>
    </w:p>
    <w:p w:rsidR="00000000" w:rsidRDefault="00313D6E">
      <w:pPr>
        <w:numPr>
          <w:ilvl w:val="0"/>
          <w:numId w:val="4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One double, two Zip and link twin/king (1 on ground floor)</w:t>
      </w:r>
    </w:p>
    <w:p w:rsidR="00000000" w:rsidRDefault="00313D6E">
      <w:pPr>
        <w:numPr>
          <w:ilvl w:val="0"/>
          <w:numId w:val="4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Matress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 xml:space="preserve"> height is 66cm / 26 inches</w:t>
      </w:r>
    </w:p>
    <w:p w:rsidR="00000000" w:rsidRDefault="00313D6E">
      <w:pPr>
        <w:numPr>
          <w:ilvl w:val="0"/>
          <w:numId w:val="4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Lighting. Cent</w:t>
      </w:r>
      <w:r>
        <w:rPr>
          <w:rFonts w:ascii="Arial" w:eastAsia="Times New Roman" w:hAnsi="Arial" w:cs="Arial"/>
          <w:sz w:val="28"/>
          <w:szCs w:val="28"/>
          <w:lang w:val="en-US"/>
        </w:rPr>
        <w:t>ral ceiling light, two bed side lamps</w:t>
      </w:r>
    </w:p>
    <w:p w:rsidR="00000000" w:rsidRDefault="00313D6E">
      <w:pPr>
        <w:numPr>
          <w:ilvl w:val="0"/>
          <w:numId w:val="4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Additional lighting available if requested.</w:t>
      </w:r>
    </w:p>
    <w:p w:rsidR="00000000" w:rsidRDefault="00313D6E">
      <w:pPr>
        <w:numPr>
          <w:ilvl w:val="0"/>
          <w:numId w:val="4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Bedroom floor </w:t>
      </w: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dk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 xml:space="preserve"> green carpet (short pile)</w:t>
      </w:r>
    </w:p>
    <w:p w:rsidR="00000000" w:rsidRDefault="00313D6E">
      <w:pPr>
        <w:numPr>
          <w:ilvl w:val="0"/>
          <w:numId w:val="4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Walls cream</w:t>
      </w:r>
    </w:p>
    <w:p w:rsidR="00000000" w:rsidRDefault="00313D6E">
      <w:pPr>
        <w:numPr>
          <w:ilvl w:val="0"/>
          <w:numId w:val="4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Doorways brown</w:t>
      </w:r>
    </w:p>
    <w:p w:rsidR="00000000" w:rsidRDefault="00313D6E">
      <w:pPr>
        <w:numPr>
          <w:ilvl w:val="0"/>
          <w:numId w:val="4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Large built in wardrobe and chest of drawers </w:t>
      </w:r>
    </w:p>
    <w:p w:rsidR="00000000" w:rsidRDefault="00313D6E">
      <w:pPr>
        <w:numPr>
          <w:ilvl w:val="0"/>
          <w:numId w:val="4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Subtitle available on TVs.</w:t>
      </w:r>
    </w:p>
    <w:p w:rsidR="00000000" w:rsidRDefault="00313D6E">
      <w:pPr>
        <w:pStyle w:val="sectiontitle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Bathrooms, Shower-rooms &amp; </w:t>
      </w:r>
      <w:r>
        <w:rPr>
          <w:rFonts w:ascii="Arial" w:hAnsi="Arial" w:cs="Arial"/>
          <w:sz w:val="28"/>
          <w:szCs w:val="28"/>
          <w:lang w:val="en-US"/>
        </w:rPr>
        <w:t>Toilets 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Ensuite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or Shared)</w:t>
      </w:r>
    </w:p>
    <w:p w:rsidR="00000000" w:rsidRDefault="00313D6E">
      <w:pPr>
        <w:numPr>
          <w:ilvl w:val="0"/>
          <w:numId w:val="5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All rooms are shower </w:t>
      </w: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ensuite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>.</w:t>
      </w:r>
    </w:p>
    <w:p w:rsidR="00000000" w:rsidRDefault="00313D6E">
      <w:pPr>
        <w:numPr>
          <w:ilvl w:val="0"/>
          <w:numId w:val="5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Lip of 28cm / 11 inches into shower.</w:t>
      </w:r>
    </w:p>
    <w:p w:rsidR="00000000" w:rsidRDefault="00313D6E">
      <w:pPr>
        <w:numPr>
          <w:ilvl w:val="0"/>
          <w:numId w:val="5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Shower entrance 53cm / 21 inches.</w:t>
      </w:r>
    </w:p>
    <w:p w:rsidR="00000000" w:rsidRDefault="00313D6E">
      <w:pPr>
        <w:numPr>
          <w:ilvl w:val="0"/>
          <w:numId w:val="5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Level access from bedroom to </w:t>
      </w: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ensuite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>.</w:t>
      </w:r>
    </w:p>
    <w:p w:rsidR="00000000" w:rsidRDefault="00313D6E">
      <w:pPr>
        <w:numPr>
          <w:ilvl w:val="0"/>
          <w:numId w:val="5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Bathroom door entrance 66cm / 26 inches</w:t>
      </w:r>
    </w:p>
    <w:p w:rsidR="00000000" w:rsidRDefault="00313D6E">
      <w:pPr>
        <w:numPr>
          <w:ilvl w:val="0"/>
          <w:numId w:val="5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Height of WC 43cm /17 inches.</w:t>
      </w:r>
    </w:p>
    <w:p w:rsidR="00000000" w:rsidRDefault="00313D6E">
      <w:pPr>
        <w:numPr>
          <w:ilvl w:val="0"/>
          <w:numId w:val="5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Pedestal sinks 79cm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/ 31 inches</w:t>
      </w:r>
    </w:p>
    <w:p w:rsidR="00000000" w:rsidRDefault="00313D6E">
      <w:pPr>
        <w:numPr>
          <w:ilvl w:val="0"/>
          <w:numId w:val="5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Support / </w:t>
      </w: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grap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 xml:space="preserve"> rail fitted by shower.</w:t>
      </w:r>
    </w:p>
    <w:p w:rsidR="00000000" w:rsidRDefault="00313D6E">
      <w:pPr>
        <w:numPr>
          <w:ilvl w:val="0"/>
          <w:numId w:val="5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Ceiling light and shaving fluorescent light.</w:t>
      </w:r>
    </w:p>
    <w:p w:rsidR="00000000" w:rsidRDefault="00313D6E">
      <w:pPr>
        <w:numPr>
          <w:ilvl w:val="0"/>
          <w:numId w:val="5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Shaving point</w:t>
      </w:r>
    </w:p>
    <w:p w:rsidR="00000000" w:rsidRDefault="00313D6E">
      <w:pPr>
        <w:numPr>
          <w:ilvl w:val="0"/>
          <w:numId w:val="5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Light floor, cream walls, white doors, </w:t>
      </w:r>
    </w:p>
    <w:p w:rsidR="00000000" w:rsidRDefault="00313D6E">
      <w:pPr>
        <w:numPr>
          <w:ilvl w:val="0"/>
          <w:numId w:val="5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Pink, green or blue towels.</w:t>
      </w:r>
    </w:p>
    <w:p w:rsidR="00000000" w:rsidRDefault="00313D6E">
      <w:pPr>
        <w:numPr>
          <w:ilvl w:val="0"/>
          <w:numId w:val="5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Floors non slip tiles</w:t>
      </w:r>
    </w:p>
    <w:p w:rsidR="00000000" w:rsidRDefault="00313D6E">
      <w:pPr>
        <w:pStyle w:val="sectiontitle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Public Areas - Halls, Stairs, Landings, Corridors</w:t>
      </w:r>
    </w:p>
    <w:p w:rsidR="00000000" w:rsidRDefault="00313D6E">
      <w:pPr>
        <w:numPr>
          <w:ilvl w:val="0"/>
          <w:numId w:val="6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Steps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leading to 1st floor room metal open plan, with handrail. </w:t>
      </w:r>
    </w:p>
    <w:p w:rsidR="00000000" w:rsidRDefault="00313D6E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000000" w:rsidRDefault="00313D6E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000000" w:rsidRDefault="00313D6E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000000" w:rsidRDefault="00313D6E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000000" w:rsidRDefault="00313D6E">
      <w:pPr>
        <w:rPr>
          <w:rFonts w:ascii="Arial" w:eastAsia="Times New Roman" w:hAnsi="Arial" w:cs="Arial"/>
          <w:sz w:val="28"/>
          <w:szCs w:val="28"/>
          <w:lang w:val="en-US"/>
        </w:rPr>
      </w:pPr>
    </w:p>
    <w:p w:rsidR="00000000" w:rsidRDefault="00313D6E">
      <w:pPr>
        <w:pStyle w:val="sectiontitle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Public Areas - Lounge</w:t>
      </w:r>
    </w:p>
    <w:p w:rsidR="00000000" w:rsidRDefault="00313D6E">
      <w:pPr>
        <w:numPr>
          <w:ilvl w:val="0"/>
          <w:numId w:val="7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Lounge is situated in the conservatory. It can be accessed via a ramp or three steps. The door opening widths are 107cm / 42inches or 87cm / 34 inches.</w:t>
      </w:r>
    </w:p>
    <w:p w:rsidR="00000000" w:rsidRDefault="00313D6E">
      <w:pPr>
        <w:numPr>
          <w:ilvl w:val="0"/>
          <w:numId w:val="7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The lounge is on one level. </w:t>
      </w:r>
    </w:p>
    <w:p w:rsidR="00000000" w:rsidRDefault="00313D6E">
      <w:pPr>
        <w:numPr>
          <w:ilvl w:val="0"/>
          <w:numId w:val="7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Seating, Couches or dining chairs, Couches are 47cm / 19 inches. Dining chairs 46cm / 18inches.</w:t>
      </w:r>
    </w:p>
    <w:p w:rsidR="00000000" w:rsidRDefault="00313D6E">
      <w:pPr>
        <w:numPr>
          <w:ilvl w:val="0"/>
          <w:numId w:val="7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Wall lighting.</w:t>
      </w:r>
    </w:p>
    <w:p w:rsidR="00000000" w:rsidRDefault="00313D6E">
      <w:pPr>
        <w:numPr>
          <w:ilvl w:val="0"/>
          <w:numId w:val="7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Tiled floor surface.</w:t>
      </w:r>
    </w:p>
    <w:p w:rsidR="00000000" w:rsidRDefault="00313D6E">
      <w:pPr>
        <w:numPr>
          <w:ilvl w:val="0"/>
          <w:numId w:val="7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No Television, books and games available </w:t>
      </w:r>
    </w:p>
    <w:p w:rsidR="00000000" w:rsidRDefault="00313D6E">
      <w:pPr>
        <w:pStyle w:val="sectiontitle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Dining Room</w:t>
      </w:r>
    </w:p>
    <w:p w:rsidR="00000000" w:rsidRDefault="00313D6E">
      <w:pPr>
        <w:numPr>
          <w:ilvl w:val="0"/>
          <w:numId w:val="8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Dining room located in conservatory, acce</w:t>
      </w:r>
      <w:r>
        <w:rPr>
          <w:rFonts w:ascii="Arial" w:eastAsia="Times New Roman" w:hAnsi="Arial" w:cs="Arial"/>
          <w:sz w:val="28"/>
          <w:szCs w:val="28"/>
          <w:lang w:val="en-US"/>
        </w:rPr>
        <w:t>ss three steps / ramp</w:t>
      </w:r>
    </w:p>
    <w:p w:rsidR="00000000" w:rsidRDefault="00313D6E">
      <w:pPr>
        <w:numPr>
          <w:ilvl w:val="0"/>
          <w:numId w:val="8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Door opening widths 107cm / 42inches or 87cm / 34 inch.</w:t>
      </w:r>
    </w:p>
    <w:p w:rsidR="00000000" w:rsidRDefault="00313D6E">
      <w:pPr>
        <w:numPr>
          <w:ilvl w:val="0"/>
          <w:numId w:val="8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Level tiled floor.</w:t>
      </w:r>
    </w:p>
    <w:p w:rsidR="00000000" w:rsidRDefault="00313D6E">
      <w:pPr>
        <w:numPr>
          <w:ilvl w:val="0"/>
          <w:numId w:val="8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Wall lighting.</w:t>
      </w:r>
    </w:p>
    <w:p w:rsidR="00000000" w:rsidRDefault="00313D6E">
      <w:pPr>
        <w:numPr>
          <w:ilvl w:val="0"/>
          <w:numId w:val="8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Upright dining room, 46cm / 18inches without arms.</w:t>
      </w:r>
    </w:p>
    <w:p w:rsidR="00000000" w:rsidRDefault="00313D6E">
      <w:pPr>
        <w:numPr>
          <w:ilvl w:val="0"/>
          <w:numId w:val="8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Dietary needs catered for if informed at booking.</w:t>
      </w:r>
    </w:p>
    <w:p w:rsidR="00000000" w:rsidRDefault="00313D6E">
      <w:pPr>
        <w:numPr>
          <w:ilvl w:val="0"/>
          <w:numId w:val="8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Service offered, table or self service.</w:t>
      </w:r>
    </w:p>
    <w:p w:rsidR="00000000" w:rsidRDefault="00313D6E">
      <w:pPr>
        <w:numPr>
          <w:ilvl w:val="0"/>
          <w:numId w:val="8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Nea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rest WC in guest bedrooms. </w:t>
      </w:r>
    </w:p>
    <w:p w:rsidR="00000000" w:rsidRDefault="00313D6E">
      <w:pPr>
        <w:pStyle w:val="sectiontitle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Garden</w:t>
      </w:r>
    </w:p>
    <w:p w:rsidR="00000000" w:rsidRDefault="00313D6E">
      <w:pPr>
        <w:numPr>
          <w:ilvl w:val="0"/>
          <w:numId w:val="9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Large flat lawns.</w:t>
      </w:r>
    </w:p>
    <w:p w:rsidR="00000000" w:rsidRDefault="00313D6E">
      <w:pPr>
        <w:numPr>
          <w:ilvl w:val="0"/>
          <w:numId w:val="9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Garden wooden furniture.</w:t>
      </w:r>
    </w:p>
    <w:p w:rsidR="00000000" w:rsidRDefault="00313D6E">
      <w:pPr>
        <w:pStyle w:val="sectiontitle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Additional Information</w:t>
      </w:r>
    </w:p>
    <w:p w:rsidR="00000000" w:rsidRDefault="00313D6E">
      <w:pPr>
        <w:numPr>
          <w:ilvl w:val="0"/>
          <w:numId w:val="10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Evacuation sheet available in each room.</w:t>
      </w:r>
    </w:p>
    <w:p w:rsidR="00000000" w:rsidRDefault="00313D6E">
      <w:pPr>
        <w:numPr>
          <w:ilvl w:val="0"/>
          <w:numId w:val="10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Assistance dogs welcome.</w:t>
      </w:r>
    </w:p>
    <w:p w:rsidR="00000000" w:rsidRDefault="00313D6E">
      <w:pPr>
        <w:numPr>
          <w:ilvl w:val="0"/>
          <w:numId w:val="10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Low energy lighting used in places.</w:t>
      </w:r>
    </w:p>
    <w:p w:rsidR="00000000" w:rsidRDefault="00313D6E">
      <w:pPr>
        <w:numPr>
          <w:ilvl w:val="0"/>
          <w:numId w:val="10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Well secure security lit parking and entrance areas.</w:t>
      </w:r>
    </w:p>
    <w:p w:rsidR="00000000" w:rsidRDefault="00313D6E">
      <w:pPr>
        <w:numPr>
          <w:ilvl w:val="0"/>
          <w:numId w:val="10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Shopmobility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 xml:space="preserve"> scheme 25 miles away Worcester / Shrewsbury.</w:t>
      </w:r>
    </w:p>
    <w:p w:rsidR="00000000" w:rsidRDefault="00313D6E">
      <w:pPr>
        <w:numPr>
          <w:ilvl w:val="0"/>
          <w:numId w:val="10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Mobility batteries can be charged in own rooms.</w:t>
      </w:r>
    </w:p>
    <w:p w:rsidR="00000000" w:rsidRDefault="00313D6E">
      <w:pPr>
        <w:numPr>
          <w:ilvl w:val="0"/>
          <w:numId w:val="10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Local Hospital Ludlow / </w:t>
      </w: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Bridgnorth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>.</w:t>
      </w:r>
    </w:p>
    <w:p w:rsidR="00000000" w:rsidRDefault="00313D6E">
      <w:pPr>
        <w:numPr>
          <w:ilvl w:val="0"/>
          <w:numId w:val="10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Doctors. </w:t>
      </w: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Cleobury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 xml:space="preserve"> Mortimer practice 01299 270209</w:t>
      </w:r>
    </w:p>
    <w:p w:rsidR="00000000" w:rsidRDefault="00313D6E">
      <w:pPr>
        <w:numPr>
          <w:ilvl w:val="0"/>
          <w:numId w:val="10"/>
        </w:numPr>
        <w:spacing w:before="100" w:beforeAutospacing="1" w:after="90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In emergency </w:t>
      </w: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Shrop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 xml:space="preserve"> Doc 08444 068888</w:t>
      </w:r>
    </w:p>
    <w:p w:rsidR="00000000" w:rsidRDefault="00313D6E">
      <w:pPr>
        <w:pStyle w:val="sectiontitle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Contact Information</w:t>
      </w:r>
    </w:p>
    <w:tbl>
      <w:tblPr>
        <w:tblW w:w="5050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129"/>
      </w:tblGrid>
      <w:tr w:rsidR="00000000">
        <w:trPr>
          <w:tblCellSpacing w:w="0" w:type="dxa"/>
        </w:trPr>
        <w:tc>
          <w:tcPr>
            <w:tcW w:w="1985" w:type="dxa"/>
            <w:hideMark/>
          </w:tcPr>
          <w:p w:rsidR="00000000" w:rsidRDefault="00313D6E">
            <w:pPr>
              <w:spacing w:before="150" w:after="15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Address Inc postcode): </w:t>
            </w:r>
          </w:p>
        </w:tc>
        <w:tc>
          <w:tcPr>
            <w:tcW w:w="8129" w:type="dxa"/>
            <w:vAlign w:val="center"/>
            <w:hideMark/>
          </w:tcPr>
          <w:p w:rsidR="00000000" w:rsidRDefault="00313D6E">
            <w:pPr>
              <w:spacing w:before="150" w:after="15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Dinah Thompson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Coxs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Barn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Bagginswood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Cleobury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Mortimer DY14 8LSA</w:t>
            </w:r>
          </w:p>
        </w:tc>
      </w:tr>
      <w:tr w:rsidR="00000000">
        <w:trPr>
          <w:trHeight w:val="1191"/>
          <w:tblCellSpacing w:w="0" w:type="dxa"/>
        </w:trPr>
        <w:tc>
          <w:tcPr>
            <w:tcW w:w="1985" w:type="dxa"/>
            <w:hideMark/>
          </w:tcPr>
          <w:p w:rsidR="00000000" w:rsidRDefault="00313D6E">
            <w:pPr>
              <w:spacing w:before="150" w:after="15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Telephone: </w:t>
            </w:r>
          </w:p>
        </w:tc>
        <w:tc>
          <w:tcPr>
            <w:tcW w:w="8129" w:type="dxa"/>
            <w:vAlign w:val="center"/>
            <w:hideMark/>
          </w:tcPr>
          <w:p w:rsidR="00000000" w:rsidRDefault="00313D6E">
            <w:pPr>
              <w:spacing w:before="150" w:after="15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01746 718415</w:t>
            </w:r>
          </w:p>
        </w:tc>
      </w:tr>
      <w:tr w:rsidR="00000000">
        <w:trPr>
          <w:tblCellSpacing w:w="0" w:type="dxa"/>
        </w:trPr>
        <w:tc>
          <w:tcPr>
            <w:tcW w:w="1985" w:type="dxa"/>
            <w:hideMark/>
          </w:tcPr>
          <w:p w:rsidR="00000000" w:rsidRDefault="00313D6E">
            <w:pPr>
              <w:spacing w:before="150" w:after="15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Email: </w:t>
            </w:r>
          </w:p>
        </w:tc>
        <w:tc>
          <w:tcPr>
            <w:tcW w:w="8129" w:type="dxa"/>
            <w:vAlign w:val="center"/>
            <w:hideMark/>
          </w:tcPr>
          <w:p w:rsidR="00000000" w:rsidRDefault="00313D6E">
            <w:pPr>
              <w:spacing w:before="150" w:after="15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iain.thompson12@btopenworld.com</w:t>
            </w:r>
          </w:p>
        </w:tc>
      </w:tr>
      <w:tr w:rsidR="00000000">
        <w:trPr>
          <w:tblCellSpacing w:w="0" w:type="dxa"/>
        </w:trPr>
        <w:tc>
          <w:tcPr>
            <w:tcW w:w="1985" w:type="dxa"/>
            <w:hideMark/>
          </w:tcPr>
          <w:p w:rsidR="00000000" w:rsidRDefault="00313D6E">
            <w:pPr>
              <w:spacing w:before="150" w:after="15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Website: </w:t>
            </w:r>
          </w:p>
        </w:tc>
        <w:tc>
          <w:tcPr>
            <w:tcW w:w="8129" w:type="dxa"/>
            <w:vAlign w:val="center"/>
            <w:hideMark/>
          </w:tcPr>
          <w:p w:rsidR="00000000" w:rsidRDefault="00313D6E">
            <w:pPr>
              <w:spacing w:before="150" w:after="150"/>
              <w:rPr>
                <w:rFonts w:ascii="Arial" w:eastAsia="Times New Roman" w:hAnsi="Arial" w:cs="Arial"/>
                <w:sz w:val="28"/>
                <w:szCs w:val="28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  <w:sz w:val="28"/>
                  <w:szCs w:val="28"/>
                </w:rPr>
                <w:t>http://www.coxsbarn.com</w:t>
              </w:r>
            </w:hyperlink>
          </w:p>
        </w:tc>
      </w:tr>
      <w:tr w:rsidR="00000000">
        <w:trPr>
          <w:tblCellSpacing w:w="0" w:type="dxa"/>
        </w:trPr>
        <w:tc>
          <w:tcPr>
            <w:tcW w:w="1985" w:type="dxa"/>
            <w:hideMark/>
          </w:tcPr>
          <w:p w:rsidR="00000000" w:rsidRDefault="00313D6E">
            <w:pPr>
              <w:spacing w:before="150" w:after="15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Grid Reference: </w:t>
            </w:r>
          </w:p>
        </w:tc>
        <w:tc>
          <w:tcPr>
            <w:tcW w:w="8129" w:type="dxa"/>
            <w:vAlign w:val="center"/>
            <w:hideMark/>
          </w:tcPr>
          <w:p w:rsidR="00000000" w:rsidRDefault="00313D6E">
            <w:pPr>
              <w:spacing w:before="150" w:after="15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SO 515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751</w:t>
            </w:r>
          </w:p>
        </w:tc>
      </w:tr>
      <w:tr w:rsidR="00000000">
        <w:trPr>
          <w:tblCellSpacing w:w="0" w:type="dxa"/>
        </w:trPr>
        <w:tc>
          <w:tcPr>
            <w:tcW w:w="1985" w:type="dxa"/>
            <w:hideMark/>
          </w:tcPr>
          <w:p w:rsidR="00000000" w:rsidRDefault="00313D6E">
            <w:pPr>
              <w:spacing w:before="150" w:after="15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Hours Of Operation: </w:t>
            </w:r>
          </w:p>
        </w:tc>
        <w:tc>
          <w:tcPr>
            <w:tcW w:w="8129" w:type="dxa"/>
            <w:vAlign w:val="center"/>
            <w:hideMark/>
          </w:tcPr>
          <w:p w:rsidR="00000000" w:rsidRDefault="00313D6E">
            <w:pPr>
              <w:spacing w:before="150" w:after="15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24 hrs</w:t>
            </w:r>
          </w:p>
        </w:tc>
      </w:tr>
      <w:tr w:rsidR="00000000">
        <w:trPr>
          <w:tblCellSpacing w:w="0" w:type="dxa"/>
        </w:trPr>
        <w:tc>
          <w:tcPr>
            <w:tcW w:w="1985" w:type="dxa"/>
            <w:hideMark/>
          </w:tcPr>
          <w:p w:rsidR="00000000" w:rsidRDefault="00313D6E">
            <w:pPr>
              <w:spacing w:before="150" w:after="15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Local Carers: </w:t>
            </w:r>
          </w:p>
        </w:tc>
        <w:tc>
          <w:tcPr>
            <w:tcW w:w="8129" w:type="dxa"/>
            <w:vAlign w:val="center"/>
            <w:hideMark/>
          </w:tcPr>
          <w:p w:rsidR="00000000" w:rsidRDefault="00313D6E">
            <w:pPr>
              <w:spacing w:before="150" w:after="15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Diamond life care 01584 872233</w:t>
            </w:r>
          </w:p>
        </w:tc>
      </w:tr>
      <w:tr w:rsidR="00000000">
        <w:trPr>
          <w:tblCellSpacing w:w="0" w:type="dxa"/>
        </w:trPr>
        <w:tc>
          <w:tcPr>
            <w:tcW w:w="1985" w:type="dxa"/>
            <w:hideMark/>
          </w:tcPr>
          <w:p w:rsidR="00000000" w:rsidRDefault="00313D6E">
            <w:pPr>
              <w:spacing w:before="150" w:after="15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Local Accessible Taxi: </w:t>
            </w:r>
          </w:p>
        </w:tc>
        <w:tc>
          <w:tcPr>
            <w:tcW w:w="8129" w:type="dxa"/>
            <w:vAlign w:val="center"/>
            <w:hideMark/>
          </w:tcPr>
          <w:p w:rsidR="00000000" w:rsidRDefault="00313D6E">
            <w:pPr>
              <w:spacing w:before="150" w:after="150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Cleobury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Mortimer 01299 271257 / 07411142755</w:t>
            </w:r>
          </w:p>
        </w:tc>
      </w:tr>
      <w:tr w:rsidR="00000000">
        <w:trPr>
          <w:tblCellSpacing w:w="0" w:type="dxa"/>
        </w:trPr>
        <w:tc>
          <w:tcPr>
            <w:tcW w:w="1985" w:type="dxa"/>
            <w:hideMark/>
          </w:tcPr>
          <w:p w:rsidR="00000000" w:rsidRDefault="00313D6E">
            <w:pPr>
              <w:spacing w:before="150" w:after="15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Local Public Transport: </w:t>
            </w:r>
          </w:p>
        </w:tc>
        <w:tc>
          <w:tcPr>
            <w:tcW w:w="8129" w:type="dxa"/>
            <w:vAlign w:val="center"/>
            <w:hideMark/>
          </w:tcPr>
          <w:p w:rsidR="00000000" w:rsidRDefault="00313D6E">
            <w:pPr>
              <w:spacing w:before="150" w:after="150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Cleobury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Mortimer Bus service (292 from Birmingham)</w:t>
            </w:r>
          </w:p>
        </w:tc>
      </w:tr>
    </w:tbl>
    <w:p w:rsidR="00313D6E" w:rsidRDefault="00313D6E">
      <w:pPr>
        <w:rPr>
          <w:rFonts w:eastAsia="Times New Roman"/>
        </w:rPr>
      </w:pPr>
    </w:p>
    <w:sectPr w:rsidR="00313D6E"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2D90"/>
    <w:multiLevelType w:val="multilevel"/>
    <w:tmpl w:val="2E5E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770A1"/>
    <w:multiLevelType w:val="multilevel"/>
    <w:tmpl w:val="5E36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B1AC9"/>
    <w:multiLevelType w:val="multilevel"/>
    <w:tmpl w:val="86FE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B0460"/>
    <w:multiLevelType w:val="multilevel"/>
    <w:tmpl w:val="FBBE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540B6"/>
    <w:multiLevelType w:val="multilevel"/>
    <w:tmpl w:val="9842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D59AA"/>
    <w:multiLevelType w:val="multilevel"/>
    <w:tmpl w:val="4654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A17DB"/>
    <w:multiLevelType w:val="multilevel"/>
    <w:tmpl w:val="CD1A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5751E"/>
    <w:multiLevelType w:val="multilevel"/>
    <w:tmpl w:val="6148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455ED"/>
    <w:multiLevelType w:val="multilevel"/>
    <w:tmpl w:val="5260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DE3108"/>
    <w:multiLevelType w:val="multilevel"/>
    <w:tmpl w:val="9524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27B1C"/>
    <w:rsid w:val="00313D6E"/>
    <w:rsid w:val="0092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B8233-EC92-4AF6-929B-15311637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sectionname">
    <w:name w:val="sectionname"/>
    <w:basedOn w:val="Normal"/>
    <w:uiPriority w:val="99"/>
    <w:semiHidden/>
    <w:pPr>
      <w:spacing w:before="100" w:beforeAutospacing="1" w:after="100" w:afterAutospacing="1"/>
      <w:jc w:val="center"/>
    </w:pPr>
    <w:rPr>
      <w:b/>
      <w:bCs/>
    </w:rPr>
  </w:style>
  <w:style w:type="paragraph" w:customStyle="1" w:styleId="sectiontitle">
    <w:name w:val="sectiontitle"/>
    <w:basedOn w:val="Normal"/>
    <w:uiPriority w:val="99"/>
    <w:semiHidden/>
    <w:pPr>
      <w:spacing w:before="100" w:beforeAutospacing="1" w:after="100" w:afterAutospacing="1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xsbarn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Statement for Coxs Barn Bed and Breakfast</vt:lpstr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Statement for Coxs Barn Bed and Breakfast</dc:title>
  <dc:subject/>
  <dc:creator>T</dc:creator>
  <cp:keywords/>
  <dc:description/>
  <cp:lastModifiedBy>iain thompson</cp:lastModifiedBy>
  <cp:revision>2</cp:revision>
  <cp:lastPrinted>2012-07-16T18:29:00Z</cp:lastPrinted>
  <dcterms:created xsi:type="dcterms:W3CDTF">2016-07-17T13:04:00Z</dcterms:created>
  <dcterms:modified xsi:type="dcterms:W3CDTF">2016-07-17T13:04:00Z</dcterms:modified>
</cp:coreProperties>
</file>